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C8" w:rsidRDefault="00B662C8" w:rsidP="00B662C8">
      <w:pPr>
        <w:ind w:left="-1260" w:right="-725"/>
        <w:jc w:val="center"/>
        <w:rPr>
          <w:i/>
          <w:sz w:val="24"/>
          <w:szCs w:val="24"/>
        </w:rPr>
      </w:pPr>
    </w:p>
    <w:p w:rsidR="00D27855" w:rsidRDefault="00D27855" w:rsidP="00D27855">
      <w:pPr>
        <w:ind w:left="-1260" w:right="-725"/>
        <w:jc w:val="center"/>
        <w:rPr>
          <w:i/>
        </w:rPr>
      </w:pPr>
    </w:p>
    <w:p w:rsidR="00B662C8" w:rsidRPr="00B662C8" w:rsidRDefault="00B662C8" w:rsidP="00B662C8">
      <w:pPr>
        <w:ind w:right="-725"/>
        <w:rPr>
          <w:i/>
          <w:lang w:val="tt-RU"/>
        </w:rPr>
      </w:pPr>
    </w:p>
    <w:p w:rsidR="00B662C8" w:rsidRDefault="00B662C8" w:rsidP="00D27855">
      <w:pPr>
        <w:ind w:left="-1260" w:right="-725"/>
        <w:rPr>
          <w:i/>
          <w:lang w:val="tt-RU"/>
        </w:rPr>
      </w:pPr>
    </w:p>
    <w:p w:rsidR="00B662C8" w:rsidRDefault="00B662C8" w:rsidP="00D27855">
      <w:pPr>
        <w:ind w:left="-1260" w:right="-725"/>
        <w:rPr>
          <w:i/>
          <w:lang w:val="tt-RU"/>
        </w:rPr>
      </w:pPr>
    </w:p>
    <w:p w:rsidR="00B662C8" w:rsidRDefault="00B662C8" w:rsidP="00D27855">
      <w:pPr>
        <w:ind w:left="-1260" w:right="-725"/>
        <w:rPr>
          <w:i/>
          <w:lang w:val="tt-RU"/>
        </w:rPr>
      </w:pPr>
    </w:p>
    <w:p w:rsidR="00B662C8" w:rsidRDefault="00B662C8" w:rsidP="00D27855">
      <w:pPr>
        <w:ind w:left="-1260" w:right="-725"/>
        <w:rPr>
          <w:i/>
          <w:lang w:val="tt-RU"/>
        </w:rPr>
      </w:pPr>
    </w:p>
    <w:p w:rsidR="00B662C8" w:rsidRDefault="00B662C8" w:rsidP="00D27855">
      <w:pPr>
        <w:ind w:left="-1260" w:right="-725"/>
        <w:rPr>
          <w:i/>
          <w:lang w:val="tt-RU"/>
        </w:rPr>
      </w:pPr>
    </w:p>
    <w:p w:rsidR="00B662C8" w:rsidRPr="00B662C8" w:rsidRDefault="00B662C8" w:rsidP="00D27855">
      <w:pPr>
        <w:ind w:left="-1260" w:right="-725"/>
        <w:rPr>
          <w:i/>
          <w:lang w:val="tt-RU"/>
        </w:rPr>
      </w:pPr>
    </w:p>
    <w:p w:rsidR="00D27855" w:rsidRPr="00B662C8" w:rsidRDefault="00D27855" w:rsidP="00D27855">
      <w:pPr>
        <w:ind w:left="-1260" w:right="-725"/>
        <w:rPr>
          <w:i/>
          <w:sz w:val="36"/>
          <w:szCs w:val="36"/>
        </w:rPr>
      </w:pPr>
    </w:p>
    <w:p w:rsidR="00D27855" w:rsidRPr="00B662C8" w:rsidRDefault="00D27855" w:rsidP="00D27855">
      <w:pPr>
        <w:jc w:val="center"/>
        <w:rPr>
          <w:b/>
          <w:i/>
          <w:sz w:val="36"/>
          <w:szCs w:val="36"/>
        </w:rPr>
      </w:pPr>
      <w:r w:rsidRPr="00B662C8">
        <w:rPr>
          <w:b/>
          <w:i/>
          <w:sz w:val="36"/>
          <w:szCs w:val="36"/>
        </w:rPr>
        <w:t>КАЛЕНДАРНО-ТЕМАТИЧЕСКОЕ ПЛАНИРОВАНИЕ УЧЕБНОГО ПРЕДМЕТА</w:t>
      </w:r>
    </w:p>
    <w:p w:rsidR="00D27855" w:rsidRPr="00B662C8" w:rsidRDefault="00D27855" w:rsidP="00D27855">
      <w:pPr>
        <w:rPr>
          <w:sz w:val="40"/>
          <w:szCs w:val="40"/>
          <w:lang w:val="tt-RU"/>
        </w:rPr>
      </w:pPr>
      <w:r w:rsidRPr="00B662C8">
        <w:rPr>
          <w:b/>
          <w:i/>
          <w:sz w:val="36"/>
          <w:szCs w:val="36"/>
        </w:rPr>
        <w:t xml:space="preserve">        </w:t>
      </w:r>
      <w:r w:rsidR="00B662C8">
        <w:rPr>
          <w:b/>
          <w:i/>
          <w:sz w:val="36"/>
          <w:szCs w:val="36"/>
        </w:rPr>
        <w:t xml:space="preserve">                        </w:t>
      </w:r>
      <w:r w:rsidRPr="00B662C8">
        <w:rPr>
          <w:b/>
          <w:i/>
          <w:sz w:val="36"/>
          <w:szCs w:val="36"/>
        </w:rPr>
        <w:t xml:space="preserve">   Литературное чтение</w:t>
      </w:r>
      <w:r w:rsidR="00B662C8" w:rsidRPr="00B662C8">
        <w:rPr>
          <w:b/>
          <w:i/>
          <w:sz w:val="36"/>
          <w:szCs w:val="36"/>
          <w:lang w:val="tt-RU"/>
        </w:rPr>
        <w:t xml:space="preserve">    4 к</w:t>
      </w:r>
      <w:r w:rsidR="00B662C8" w:rsidRPr="00B662C8">
        <w:rPr>
          <w:b/>
          <w:i/>
          <w:sz w:val="40"/>
          <w:szCs w:val="40"/>
          <w:lang w:val="tt-RU"/>
        </w:rPr>
        <w:t>ласс</w:t>
      </w:r>
    </w:p>
    <w:p w:rsidR="00D27855" w:rsidRPr="004F5ABC" w:rsidRDefault="00D27855" w:rsidP="00D27855">
      <w:pPr>
        <w:rPr>
          <w:sz w:val="24"/>
          <w:szCs w:val="24"/>
        </w:rPr>
      </w:pPr>
    </w:p>
    <w:p w:rsidR="00D27855" w:rsidRPr="004F5ABC" w:rsidRDefault="00D27855" w:rsidP="00D27855">
      <w:pPr>
        <w:ind w:left="-1260"/>
        <w:jc w:val="center"/>
        <w:rPr>
          <w:sz w:val="24"/>
          <w:szCs w:val="24"/>
        </w:rPr>
      </w:pPr>
    </w:p>
    <w:p w:rsidR="00D27855" w:rsidRPr="004F5ABC" w:rsidRDefault="00D27855" w:rsidP="00D27855">
      <w:pPr>
        <w:ind w:left="-1260"/>
        <w:jc w:val="center"/>
        <w:rPr>
          <w:sz w:val="24"/>
          <w:szCs w:val="24"/>
        </w:rPr>
      </w:pPr>
    </w:p>
    <w:p w:rsidR="00D27855" w:rsidRPr="004F5ABC" w:rsidRDefault="00D27855" w:rsidP="00D27855">
      <w:pPr>
        <w:ind w:left="-1260"/>
        <w:jc w:val="center"/>
        <w:rPr>
          <w:sz w:val="24"/>
          <w:szCs w:val="24"/>
        </w:rPr>
      </w:pPr>
    </w:p>
    <w:p w:rsidR="00D27855" w:rsidRDefault="00D27855" w:rsidP="00D27855">
      <w:pPr>
        <w:pStyle w:val="a3"/>
        <w:rPr>
          <w:b/>
          <w:vertAlign w:val="superscript"/>
        </w:rPr>
      </w:pPr>
    </w:p>
    <w:p w:rsidR="00B662C8" w:rsidRDefault="00D27855" w:rsidP="00D27855">
      <w:pPr>
        <w:pStyle w:val="a3"/>
        <w:rPr>
          <w:b/>
          <w:vertAlign w:val="superscript"/>
          <w:lang w:val="tt-RU"/>
        </w:rPr>
      </w:pPr>
      <w:r>
        <w:rPr>
          <w:b/>
          <w:vertAlign w:val="superscript"/>
        </w:rPr>
        <w:t xml:space="preserve">                                                                                                             </w:t>
      </w:r>
    </w:p>
    <w:p w:rsidR="00B662C8" w:rsidRDefault="00B662C8" w:rsidP="00D27855">
      <w:pPr>
        <w:pStyle w:val="a3"/>
        <w:rPr>
          <w:b/>
          <w:vertAlign w:val="superscript"/>
          <w:lang w:val="tt-RU"/>
        </w:rPr>
      </w:pPr>
    </w:p>
    <w:p w:rsidR="00B662C8" w:rsidRDefault="00B662C8" w:rsidP="00D27855">
      <w:pPr>
        <w:pStyle w:val="a3"/>
        <w:rPr>
          <w:b/>
          <w:vertAlign w:val="superscript"/>
          <w:lang w:val="tt-RU"/>
        </w:rPr>
      </w:pPr>
    </w:p>
    <w:p w:rsidR="00B662C8" w:rsidRDefault="00B662C8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Default="0091467F" w:rsidP="00D27855">
      <w:pPr>
        <w:pStyle w:val="a3"/>
        <w:rPr>
          <w:b/>
          <w:vertAlign w:val="superscript"/>
          <w:lang w:val="tt-RU"/>
        </w:rPr>
      </w:pPr>
    </w:p>
    <w:p w:rsidR="0091467F" w:rsidRPr="00B662C8" w:rsidRDefault="0091467F" w:rsidP="00D27855">
      <w:pPr>
        <w:pStyle w:val="a3"/>
        <w:rPr>
          <w:b/>
          <w:vertAlign w:val="superscript"/>
          <w:lang w:val="tt-RU"/>
        </w:rPr>
      </w:pPr>
    </w:p>
    <w:p w:rsidR="00D27855" w:rsidRDefault="00D27855" w:rsidP="00D27855">
      <w:pPr>
        <w:pStyle w:val="a3"/>
        <w:rPr>
          <w:b/>
          <w:vertAlign w:val="superscript"/>
        </w:rPr>
      </w:pPr>
    </w:p>
    <w:p w:rsidR="00D27855" w:rsidRPr="00B662C8" w:rsidRDefault="00B662C8" w:rsidP="00B662C8">
      <w:pPr>
        <w:pStyle w:val="a3"/>
        <w:jc w:val="center"/>
        <w:rPr>
          <w:b/>
          <w:vertAlign w:val="superscript"/>
          <w:lang w:val="tt-RU"/>
        </w:rPr>
      </w:pPr>
      <w:r>
        <w:rPr>
          <w:b/>
          <w:vertAlign w:val="superscript"/>
        </w:rPr>
        <w:t>20</w:t>
      </w:r>
      <w:r w:rsidR="0091467F">
        <w:rPr>
          <w:b/>
          <w:vertAlign w:val="superscript"/>
          <w:lang w:val="tt-RU"/>
        </w:rPr>
        <w:t>22</w:t>
      </w:r>
      <w:r w:rsidR="00D27855">
        <w:rPr>
          <w:b/>
          <w:vertAlign w:val="superscript"/>
        </w:rPr>
        <w:t xml:space="preserve"> </w:t>
      </w:r>
      <w:r>
        <w:rPr>
          <w:b/>
          <w:vertAlign w:val="superscript"/>
        </w:rPr>
        <w:t>- 202</w:t>
      </w:r>
      <w:r w:rsidR="0091467F">
        <w:rPr>
          <w:b/>
          <w:vertAlign w:val="superscript"/>
          <w:lang w:val="tt-RU"/>
        </w:rPr>
        <w:t>3</w:t>
      </w:r>
      <w:r w:rsidR="00D27855">
        <w:rPr>
          <w:b/>
          <w:vertAlign w:val="superscript"/>
        </w:rPr>
        <w:t xml:space="preserve"> УЧЕБНЫЙ ГОД</w:t>
      </w:r>
    </w:p>
    <w:p w:rsidR="00D27855" w:rsidRPr="004F5ABC" w:rsidRDefault="00D27855" w:rsidP="00D27855">
      <w:pPr>
        <w:pStyle w:val="a3"/>
        <w:rPr>
          <w:b/>
          <w:vertAlign w:val="superscript"/>
        </w:rPr>
      </w:pPr>
    </w:p>
    <w:p w:rsidR="00D27855" w:rsidRPr="00553752" w:rsidRDefault="00D27855" w:rsidP="00D27855">
      <w:pPr>
        <w:jc w:val="center"/>
        <w:rPr>
          <w:b/>
          <w:color w:val="000000"/>
          <w:sz w:val="24"/>
          <w:szCs w:val="24"/>
        </w:rPr>
      </w:pPr>
      <w:r w:rsidRPr="00553752">
        <w:rPr>
          <w:b/>
          <w:color w:val="000000"/>
          <w:sz w:val="24"/>
          <w:szCs w:val="24"/>
        </w:rPr>
        <w:lastRenderedPageBreak/>
        <w:t>Примерное календарно-тематическое планирование</w:t>
      </w:r>
    </w:p>
    <w:p w:rsidR="00D27855" w:rsidRPr="0036057D" w:rsidRDefault="00D27855" w:rsidP="00D27855">
      <w:pPr>
        <w:jc w:val="both"/>
        <w:rPr>
          <w:rFonts w:eastAsia="Calibri"/>
          <w:sz w:val="24"/>
          <w:szCs w:val="24"/>
          <w:lang w:eastAsia="en-US"/>
        </w:rPr>
      </w:pPr>
      <w:r w:rsidRPr="00C02255">
        <w:rPr>
          <w:rFonts w:eastAsia="Calibri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учебного предмета </w:t>
      </w:r>
      <w:r w:rsidRPr="00C02255">
        <w:rPr>
          <w:sz w:val="24"/>
          <w:szCs w:val="24"/>
        </w:rPr>
        <w:t xml:space="preserve">«Литературное чтение» </w:t>
      </w:r>
      <w:r w:rsidRPr="00C02255">
        <w:rPr>
          <w:rFonts w:eastAsia="Calibri"/>
          <w:sz w:val="24"/>
          <w:szCs w:val="24"/>
          <w:lang w:eastAsia="en-US"/>
        </w:rPr>
        <w:t xml:space="preserve">1-4 классы. На основании  учебного плана МБОУ </w:t>
      </w:r>
      <w:r>
        <w:rPr>
          <w:rFonts w:eastAsia="Calibri"/>
          <w:sz w:val="24"/>
          <w:szCs w:val="24"/>
          <w:lang w:val="tt-RU" w:eastAsia="en-US"/>
        </w:rPr>
        <w:t xml:space="preserve">Подлесношенталинская ООШ </w:t>
      </w:r>
      <w:r w:rsidR="0091467F">
        <w:rPr>
          <w:rFonts w:eastAsia="Calibri"/>
          <w:sz w:val="24"/>
          <w:szCs w:val="24"/>
          <w:lang w:eastAsia="en-US"/>
        </w:rPr>
        <w:t>на 2022</w:t>
      </w:r>
      <w:r>
        <w:rPr>
          <w:rFonts w:eastAsia="Calibri"/>
          <w:sz w:val="24"/>
          <w:szCs w:val="24"/>
          <w:lang w:eastAsia="en-US"/>
        </w:rPr>
        <w:t>-20</w:t>
      </w:r>
      <w:r w:rsidR="0091467F">
        <w:rPr>
          <w:rFonts w:eastAsia="Calibri"/>
          <w:sz w:val="24"/>
          <w:szCs w:val="24"/>
          <w:lang w:val="tt-RU" w:eastAsia="en-US"/>
        </w:rPr>
        <w:t>23</w:t>
      </w:r>
      <w:bookmarkStart w:id="0" w:name="_GoBack"/>
      <w:bookmarkEnd w:id="0"/>
      <w:r w:rsidRPr="00C02255">
        <w:rPr>
          <w:rFonts w:eastAsia="Calibri"/>
          <w:sz w:val="24"/>
          <w:szCs w:val="24"/>
          <w:lang w:eastAsia="en-US"/>
        </w:rPr>
        <w:t xml:space="preserve"> учебный год на изучение </w:t>
      </w:r>
      <w:r>
        <w:rPr>
          <w:rFonts w:eastAsia="Calibri"/>
          <w:sz w:val="24"/>
          <w:szCs w:val="24"/>
          <w:lang w:eastAsia="en-US"/>
        </w:rPr>
        <w:t>литературного</w:t>
      </w:r>
      <w:r w:rsidRPr="00C02255">
        <w:rPr>
          <w:rFonts w:eastAsia="Calibri"/>
          <w:sz w:val="24"/>
          <w:szCs w:val="24"/>
          <w:lang w:eastAsia="en-US"/>
        </w:rPr>
        <w:t xml:space="preserve"> чтени</w:t>
      </w:r>
      <w:r>
        <w:rPr>
          <w:rFonts w:eastAsia="Calibri"/>
          <w:sz w:val="24"/>
          <w:szCs w:val="24"/>
          <w:lang w:eastAsia="en-US"/>
        </w:rPr>
        <w:t>я</w:t>
      </w:r>
      <w:r w:rsidRPr="00C02255">
        <w:rPr>
          <w:rFonts w:eastAsia="Calibri"/>
          <w:sz w:val="24"/>
          <w:szCs w:val="24"/>
          <w:lang w:eastAsia="en-US"/>
        </w:rPr>
        <w:t xml:space="preserve"> в 4 классе отводится </w:t>
      </w:r>
      <w:r>
        <w:rPr>
          <w:rFonts w:eastAsia="Calibri"/>
          <w:sz w:val="24"/>
          <w:szCs w:val="24"/>
          <w:lang w:eastAsia="en-US"/>
        </w:rPr>
        <w:t xml:space="preserve"> 3 </w:t>
      </w:r>
      <w:r w:rsidRPr="00C02255">
        <w:rPr>
          <w:rFonts w:eastAsia="Calibri"/>
          <w:sz w:val="24"/>
          <w:szCs w:val="24"/>
          <w:lang w:eastAsia="en-US"/>
        </w:rPr>
        <w:t xml:space="preserve">часа в неделю. Для  освоения  рабочей программы  учебного  предмета </w:t>
      </w:r>
      <w:r w:rsidRPr="00C02255">
        <w:rPr>
          <w:sz w:val="24"/>
          <w:szCs w:val="24"/>
        </w:rPr>
        <w:t xml:space="preserve">«Литературное чтение» </w:t>
      </w:r>
      <w:r w:rsidRPr="00C02255">
        <w:rPr>
          <w:rFonts w:eastAsia="Calibri"/>
          <w:sz w:val="24"/>
          <w:szCs w:val="24"/>
          <w:lang w:eastAsia="en-US"/>
        </w:rPr>
        <w:t xml:space="preserve">в 4 классе  используется учебник из УМК «Перспектива» авторов - </w:t>
      </w:r>
      <w:proofErr w:type="spellStart"/>
      <w:r w:rsidRPr="00C02255">
        <w:rPr>
          <w:sz w:val="24"/>
          <w:szCs w:val="24"/>
        </w:rPr>
        <w:t>Л.Ф.Климанова</w:t>
      </w:r>
      <w:proofErr w:type="spellEnd"/>
      <w:r w:rsidRPr="00C02255">
        <w:rPr>
          <w:sz w:val="24"/>
          <w:szCs w:val="24"/>
        </w:rPr>
        <w:t xml:space="preserve">, </w:t>
      </w:r>
      <w:proofErr w:type="spellStart"/>
      <w:r w:rsidRPr="00C02255">
        <w:rPr>
          <w:sz w:val="24"/>
          <w:szCs w:val="24"/>
        </w:rPr>
        <w:t>Л.А.Виноградская</w:t>
      </w:r>
      <w:proofErr w:type="spellEnd"/>
      <w:r w:rsidRPr="00C02255">
        <w:rPr>
          <w:sz w:val="24"/>
          <w:szCs w:val="24"/>
        </w:rPr>
        <w:t xml:space="preserve">, </w:t>
      </w:r>
      <w:proofErr w:type="spellStart"/>
      <w:r w:rsidRPr="00C02255">
        <w:rPr>
          <w:sz w:val="24"/>
          <w:szCs w:val="24"/>
        </w:rPr>
        <w:t>М.В.Бойкина</w:t>
      </w:r>
      <w:proofErr w:type="spellEnd"/>
    </w:p>
    <w:p w:rsidR="00D27855" w:rsidRDefault="00D27855" w:rsidP="00D27855">
      <w:pPr>
        <w:rPr>
          <w:sz w:val="24"/>
          <w:szCs w:val="24"/>
        </w:rPr>
      </w:pPr>
    </w:p>
    <w:p w:rsidR="00D27855" w:rsidRPr="00AF273D" w:rsidRDefault="00D27855" w:rsidP="00D27855">
      <w:pPr>
        <w:tabs>
          <w:tab w:val="left" w:pos="6615"/>
        </w:tabs>
        <w:jc w:val="center"/>
        <w:rPr>
          <w:b/>
          <w:bCs/>
          <w:sz w:val="22"/>
          <w:szCs w:val="22"/>
        </w:rPr>
      </w:pPr>
    </w:p>
    <w:tbl>
      <w:tblPr>
        <w:tblW w:w="48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8366"/>
        <w:gridCol w:w="1845"/>
        <w:gridCol w:w="1557"/>
        <w:gridCol w:w="1417"/>
      </w:tblGrid>
      <w:tr w:rsidR="00D27855" w:rsidRPr="00AF273D" w:rsidTr="00F76A94">
        <w:trPr>
          <w:trHeight w:val="153"/>
        </w:trPr>
        <w:tc>
          <w:tcPr>
            <w:tcW w:w="291" w:type="pct"/>
            <w:vMerge w:val="restar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№</w:t>
            </w:r>
          </w:p>
        </w:tc>
        <w:tc>
          <w:tcPr>
            <w:tcW w:w="2988" w:type="pct"/>
            <w:vMerge w:val="restar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b/>
                <w:sz w:val="22"/>
                <w:szCs w:val="22"/>
              </w:rPr>
            </w:pPr>
            <w:r w:rsidRPr="0078766F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Кол-во часов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  <w:vMerge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2988" w:type="pct"/>
            <w:vMerge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По плану</w:t>
            </w: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Факт.</w:t>
            </w: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Знакомство с учебником. Внеклассное чтение. Самые интересные книги, прочитанные летом.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Из повести временных лет. О книгах. Летописец Нестор.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М.Горький. О книгах. Рассказ о своей домашней библиотеке.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История книги. Подготовка сообщения на тему.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5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Вводный урок по содержанию раздела.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6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Библия-главная священная книга христиан. Из книги притчей Соломоновых (из Ветхого Завета).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Притча о сеятеле.   Милосердный самарянин (из Нового Завета). Смысл притчи.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8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Былины. Особенности былинных текстов. Устное сочинение по картине. В. Васнецов. Гусляры.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9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Исцеление  Ильи Муромца. Былина. Сравнение былины со сказочным текстом.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10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Ильины три </w:t>
            </w:r>
            <w:proofErr w:type="spellStart"/>
            <w:r w:rsidRPr="0078766F">
              <w:rPr>
                <w:sz w:val="22"/>
                <w:szCs w:val="22"/>
              </w:rPr>
              <w:t>поездочки</w:t>
            </w:r>
            <w:proofErr w:type="spellEnd"/>
            <w:r w:rsidRPr="0078766F">
              <w:rPr>
                <w:sz w:val="22"/>
                <w:szCs w:val="22"/>
              </w:rPr>
              <w:t>.  Сравнение поэтического и прозаического текстов былины.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11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Устное сочинение по картине В. Васнецова «Богатырский скок» Славянский миф. Особенности мифа.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12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Мифы Древней Греции. Деревянный конь. Мифологический словарь Е. </w:t>
            </w:r>
            <w:proofErr w:type="spellStart"/>
            <w:r w:rsidRPr="0078766F">
              <w:rPr>
                <w:sz w:val="22"/>
                <w:szCs w:val="22"/>
              </w:rPr>
              <w:t>Мелетинского</w:t>
            </w:r>
            <w:proofErr w:type="spellEnd"/>
            <w:r w:rsidRPr="0078766F">
              <w:rPr>
                <w:sz w:val="22"/>
                <w:szCs w:val="22"/>
              </w:rPr>
              <w:t>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13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Самостоятельное чтение. Сказки о животных.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14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Тайская народная сказка. Болтливая птичка. Создание сказки по аналогии.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15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Немецкая народная сказка. Три бабочки. Подготовка к спектаклю.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16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Семейное чтение. Царь и кузнец. Притча.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Семейное чтение. Шрамы на сердце. Притча.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18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Наш театр. Подготовка сценария к сказке о лисе.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312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19-20</w:t>
            </w:r>
          </w:p>
        </w:tc>
        <w:tc>
          <w:tcPr>
            <w:tcW w:w="2988" w:type="pct"/>
          </w:tcPr>
          <w:p w:rsidR="00D27855" w:rsidRPr="00013F92" w:rsidRDefault="00D27855" w:rsidP="00F76A94">
            <w:pPr>
              <w:jc w:val="both"/>
              <w:rPr>
                <w:b/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Вводный урок по содержанию раздела.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21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К.Ушинский. Отечество. В.Песков. Отечество. Сравнение текстов о Родине.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22-23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Н.Языков. Мой друг! Что может быть милей…А. Рылов. Пейзаж с рекой. С. Романовский. Русь. Сравнение произведений художественной литературы и живописи.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Александр Невский. Подготовка сообщения о святом Александре Невском. В. Серов. Ледовое побоище. </w:t>
            </w:r>
            <w:proofErr w:type="spellStart"/>
            <w:r w:rsidRPr="0078766F">
              <w:rPr>
                <w:sz w:val="22"/>
                <w:szCs w:val="22"/>
              </w:rPr>
              <w:t>Н.Кончаловская</w:t>
            </w:r>
            <w:proofErr w:type="spellEnd"/>
            <w:r w:rsidRPr="0078766F">
              <w:rPr>
                <w:sz w:val="22"/>
                <w:szCs w:val="22"/>
              </w:rPr>
              <w:t>. Слово о побоище ледовом.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25-26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Дмитрий Донской. Куликовская битва. Подготовка сообщения о Дмитрии Донском.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Великая Отечественная война 1941-1945 годов. Р. Рождественский. Реквием.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28-29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А. Приставкин. Портрет отца. В. </w:t>
            </w:r>
            <w:proofErr w:type="spellStart"/>
            <w:r w:rsidRPr="0078766F">
              <w:rPr>
                <w:sz w:val="22"/>
                <w:szCs w:val="22"/>
              </w:rPr>
              <w:t>Костецкий</w:t>
            </w:r>
            <w:proofErr w:type="spellEnd"/>
            <w:r w:rsidRPr="0078766F">
              <w:rPr>
                <w:sz w:val="22"/>
                <w:szCs w:val="22"/>
              </w:rPr>
              <w:t>.  Возвращение.</w:t>
            </w:r>
          </w:p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Е. Благинина. Папе на фронт. В. Лактионов. Письмо с фронта. Сравнение произведения живописи и литературы.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30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Ф. </w:t>
            </w:r>
            <w:proofErr w:type="spellStart"/>
            <w:r w:rsidRPr="0078766F">
              <w:rPr>
                <w:sz w:val="22"/>
                <w:szCs w:val="22"/>
              </w:rPr>
              <w:t>Семяновский</w:t>
            </w:r>
            <w:proofErr w:type="spellEnd"/>
            <w:r w:rsidRPr="0078766F">
              <w:rPr>
                <w:sz w:val="22"/>
                <w:szCs w:val="22"/>
              </w:rPr>
              <w:t>. Фронтовое детство. Фотография-источник получения информации.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31-32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Творческий проект на тему «Нам не нужна война»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33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b/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Вводный урок по содержанию раздела.</w:t>
            </w:r>
          </w:p>
          <w:p w:rsidR="00D27855" w:rsidRPr="0078766F" w:rsidRDefault="00D27855" w:rsidP="00F76A94">
            <w:pPr>
              <w:jc w:val="both"/>
              <w:rPr>
                <w:b/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 А. Толстой. Детство Никиты. Смысл рассказа. Герои рассказа.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34-35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И. Суриков. Детство. Сравнение прозаического и поэтического текстов на тему.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36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А.Гайдар. Тимур и его команда. Смысл рассказа.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37-38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А.Гайдар. Тимур и его команда. Создание текста по аналогии.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39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М. Зощенко. Самое главное. Смысл рассказа.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40-41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И. Пивоварова. Смеялись мы-хи-хи… Соотнесение содержания текста с пословицей.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42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Н. Носов. Дневник Коли Синицына.</w:t>
            </w:r>
          </w:p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 Н.Носов. Метро.  Особенности юмористического текста.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43-44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Семейное чтение. В. Драгунский</w:t>
            </w:r>
            <w:proofErr w:type="gramStart"/>
            <w:r w:rsidRPr="0078766F">
              <w:rPr>
                <w:sz w:val="22"/>
                <w:szCs w:val="22"/>
              </w:rPr>
              <w:t>.</w:t>
            </w:r>
            <w:proofErr w:type="gramEnd"/>
            <w:r w:rsidRPr="0078766F">
              <w:rPr>
                <w:sz w:val="22"/>
                <w:szCs w:val="22"/>
              </w:rPr>
              <w:t xml:space="preserve"> …</w:t>
            </w:r>
            <w:proofErr w:type="gramStart"/>
            <w:r w:rsidRPr="0078766F">
              <w:rPr>
                <w:sz w:val="22"/>
                <w:szCs w:val="22"/>
              </w:rPr>
              <w:t>б</w:t>
            </w:r>
            <w:proofErr w:type="gramEnd"/>
            <w:r w:rsidRPr="0078766F">
              <w:rPr>
                <w:sz w:val="22"/>
                <w:szCs w:val="22"/>
              </w:rPr>
              <w:t>ы. Смысл рассказа.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45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Наш театр. Н. Носов. Витя Малеев в школе и дома. </w:t>
            </w:r>
            <w:proofErr w:type="spellStart"/>
            <w:r w:rsidRPr="0078766F">
              <w:rPr>
                <w:sz w:val="22"/>
                <w:szCs w:val="22"/>
              </w:rPr>
              <w:t>Инсценирование</w:t>
            </w:r>
            <w:proofErr w:type="spellEnd"/>
            <w:r w:rsidRPr="0078766F">
              <w:rPr>
                <w:sz w:val="22"/>
                <w:szCs w:val="22"/>
              </w:rPr>
              <w:t>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46-47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b/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Собиратели русских народных сказок: А.Афанасьев, В. Даль, К. Ушинский, Л. Толстой, А. Толстой.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48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tabs>
                <w:tab w:val="left" w:pos="1572"/>
              </w:tabs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Братья Гримм. Белоснежка и семь гномов. Особенности зарубежной литературной сказки.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49-50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Братья Гримм. Белоснежка и семь гномов. Герои литературной сказки.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51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Шарль Перро. Мальчик </w:t>
            </w:r>
            <w:proofErr w:type="gramStart"/>
            <w:r w:rsidRPr="0078766F">
              <w:rPr>
                <w:sz w:val="22"/>
                <w:szCs w:val="22"/>
              </w:rPr>
              <w:t>-с</w:t>
            </w:r>
            <w:proofErr w:type="gramEnd"/>
            <w:r w:rsidRPr="0078766F">
              <w:rPr>
                <w:sz w:val="22"/>
                <w:szCs w:val="22"/>
              </w:rPr>
              <w:t xml:space="preserve"> -пальчик. Особенности зарубежного сюжета. Герои сказки.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52-53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Шарль Перро. Спящая красавица. Представление книги.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54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Г.-Х.Андерсен. Дикие лебеди. Сравнение с русской литературной сказкой.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55-56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Г.-Х.Андерсен. Дикие лебеди. Герои сказки.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57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Г.-Х.Андерсен. Пятеро из одного стручка. Смысл сказки.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58-59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Г.-Х.Андерсен. Пятеро из одного стручка. Судьба героев сказки.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60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Г.-Х.Андерсен. Чайник. Смысл сказки.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61-62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С. Аксаков. Аленький цветочек. Ш.Перро. Красавица и Чудовище. Сравнение сказок.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63-64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Великие русские писатели. А.С. Пушкин. Стихотворения и сказки. К. Паустовский. Сказки А.С. Пушкина. Подготовка сообщения на основе статьи.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65-67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Устное сочинение на тему «Что для меня значат сказки А.С. Пушкина». А.С. Пушкин. Сказка о мёртвой царевне и семи богатырях. Особенность литературной сказки. Сравнение с народной сказкой.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lastRenderedPageBreak/>
              <w:t>68-69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А.С. Пушкин. Сказка о мёртвой царевне и семи богатырях. Герои сказки. Волшебные предметы в сказке. Сравнение литературных сказок.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70-71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А.С. Пушкин. Осень. Е. Волков. Октябрь. Сравнение произведения живописи и литературы. А. С. Пушкин. Гонимы вешними лучами… Средства художественной выразительности для создания образа весны.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72-75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Ф. И. Тютчев. Ещё земли печален вид… А. Куинджи. Ранняя весна. Сравнение произведений  живописи и литературы.  И.Козлов. Вечерний звон. И. Левитан. Вечерний звон. Сравнение произведений живописи и литературы.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4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76-77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М. Лермонтов. Рождение стихов. Подготовка сообщения о М. Лермонтове. М. Лермонтов. Горные вершины. Гёте. Перевод  В.Брюсова. Сравнение текстов.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78-84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М. Лермонтов. Тифлис. Дары Терека. Крестовая гора. Утёс. Сравнение произведений живописи и литературы.  М. Лермонтов. </w:t>
            </w:r>
            <w:proofErr w:type="gramStart"/>
            <w:r w:rsidRPr="0078766F">
              <w:rPr>
                <w:sz w:val="22"/>
                <w:szCs w:val="22"/>
              </w:rPr>
              <w:t>Песня про царя</w:t>
            </w:r>
            <w:proofErr w:type="gramEnd"/>
            <w:r w:rsidRPr="0078766F">
              <w:rPr>
                <w:sz w:val="22"/>
                <w:szCs w:val="22"/>
              </w:rPr>
              <w:t xml:space="preserve"> Ивана Васильевича, молодого опричника и удалого купца Калашникова. Особенности исторической песни. М. Лермонтов. Бородино. Особенности художественного и исторического текстов.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7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85-87</w:t>
            </w:r>
          </w:p>
        </w:tc>
        <w:tc>
          <w:tcPr>
            <w:tcW w:w="2988" w:type="pct"/>
          </w:tcPr>
          <w:p w:rsidR="00D27855" w:rsidRPr="0078766F" w:rsidRDefault="00D27855" w:rsidP="00F76A94">
            <w:pPr>
              <w:jc w:val="both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 xml:space="preserve">Л. Толстой. Подготовка сообщения о Л. Толстом. Л.Толстой. </w:t>
            </w:r>
            <w:proofErr w:type="spellStart"/>
            <w:proofErr w:type="gramStart"/>
            <w:r w:rsidRPr="0078766F">
              <w:rPr>
                <w:sz w:val="22"/>
                <w:szCs w:val="22"/>
              </w:rPr>
              <w:t>Ма</w:t>
            </w:r>
            <w:proofErr w:type="spellEnd"/>
            <w:proofErr w:type="gramEnd"/>
            <w:r w:rsidRPr="0078766F">
              <w:rPr>
                <w:sz w:val="22"/>
                <w:szCs w:val="22"/>
                <w:lang w:val="en-US"/>
              </w:rPr>
              <w:t>man</w:t>
            </w:r>
            <w:r w:rsidRPr="0078766F">
              <w:rPr>
                <w:sz w:val="22"/>
                <w:szCs w:val="22"/>
              </w:rPr>
              <w:t xml:space="preserve"> (Из повести «Детство»). Герои рассказа.  Л. Толстой. Ивины.</w:t>
            </w:r>
          </w:p>
        </w:tc>
        <w:tc>
          <w:tcPr>
            <w:tcW w:w="659" w:type="pct"/>
          </w:tcPr>
          <w:p w:rsidR="00D27855" w:rsidRPr="0078766F" w:rsidRDefault="00D27855" w:rsidP="00F76A94">
            <w:pPr>
              <w:tabs>
                <w:tab w:val="left" w:pos="6615"/>
              </w:tabs>
              <w:jc w:val="center"/>
              <w:rPr>
                <w:sz w:val="22"/>
                <w:szCs w:val="22"/>
              </w:rPr>
            </w:pPr>
            <w:r w:rsidRPr="0078766F">
              <w:rPr>
                <w:sz w:val="22"/>
                <w:szCs w:val="22"/>
              </w:rPr>
              <w:t>3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>
              <w:t>88</w:t>
            </w:r>
            <w:r w:rsidRPr="00DA6FD8">
              <w:t>-</w:t>
            </w:r>
            <w:r>
              <w:t>90</w:t>
            </w:r>
          </w:p>
        </w:tc>
        <w:tc>
          <w:tcPr>
            <w:tcW w:w="2988" w:type="pct"/>
          </w:tcPr>
          <w:p w:rsidR="00D27855" w:rsidRPr="00DA6FD8" w:rsidRDefault="00D27855" w:rsidP="00F76A94">
            <w:pPr>
              <w:jc w:val="both"/>
            </w:pPr>
            <w:r w:rsidRPr="00DA6FD8">
              <w:t>И. Никитин. Средства художественной выразительности для создания картины. И. Никитин. Когда закат прощальными лучами…И. Левитан. Тишина. Сравнение произведения живописи и литературы. И. Никитин. Гаснет вечер, даль синеет… Подготовка вопросов к стихотворению.</w:t>
            </w:r>
          </w:p>
        </w:tc>
        <w:tc>
          <w:tcPr>
            <w:tcW w:w="659" w:type="pct"/>
          </w:tcPr>
          <w:p w:rsidR="00D27855" w:rsidRPr="00DA6FD8" w:rsidRDefault="00D27855" w:rsidP="00F76A94">
            <w:pPr>
              <w:tabs>
                <w:tab w:val="left" w:pos="6615"/>
              </w:tabs>
              <w:jc w:val="center"/>
            </w:pPr>
            <w:r>
              <w:t>3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550"/>
        </w:trPr>
        <w:tc>
          <w:tcPr>
            <w:tcW w:w="291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>
              <w:t>91-92</w:t>
            </w:r>
          </w:p>
        </w:tc>
        <w:tc>
          <w:tcPr>
            <w:tcW w:w="2988" w:type="pct"/>
          </w:tcPr>
          <w:p w:rsidR="00D27855" w:rsidRPr="00DA6FD8" w:rsidRDefault="00D27855" w:rsidP="00F76A94">
            <w:pPr>
              <w:jc w:val="both"/>
            </w:pPr>
            <w:r w:rsidRPr="00DA6FD8">
              <w:t>И. Бунин. Ещё холодно и сыро.</w:t>
            </w:r>
          </w:p>
          <w:p w:rsidR="00D27855" w:rsidRPr="00DA6FD8" w:rsidRDefault="00D27855" w:rsidP="00F76A94">
            <w:pPr>
              <w:jc w:val="both"/>
            </w:pPr>
            <w:r w:rsidRPr="00DA6FD8">
              <w:t>Н. Некрасов. Мороз, Красный нос.  Сравнение со сказочным текстом.</w:t>
            </w:r>
          </w:p>
        </w:tc>
        <w:tc>
          <w:tcPr>
            <w:tcW w:w="659" w:type="pct"/>
          </w:tcPr>
          <w:p w:rsidR="00D27855" w:rsidRPr="00DA6FD8" w:rsidRDefault="00D27855" w:rsidP="00F76A94">
            <w:pPr>
              <w:tabs>
                <w:tab w:val="left" w:pos="6615"/>
              </w:tabs>
              <w:jc w:val="center"/>
            </w:pPr>
            <w:r w:rsidRPr="00DA6FD8"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>
              <w:t>93-94</w:t>
            </w:r>
          </w:p>
        </w:tc>
        <w:tc>
          <w:tcPr>
            <w:tcW w:w="2988" w:type="pct"/>
          </w:tcPr>
          <w:p w:rsidR="00D27855" w:rsidRPr="00DA6FD8" w:rsidRDefault="00D27855" w:rsidP="00F76A94">
            <w:pPr>
              <w:jc w:val="both"/>
            </w:pPr>
            <w:r w:rsidRPr="00DA6FD8">
              <w:t>Самостоятельное чтение. Л. Толстой. Был русский князь Олег.</w:t>
            </w:r>
          </w:p>
        </w:tc>
        <w:tc>
          <w:tcPr>
            <w:tcW w:w="659" w:type="pct"/>
          </w:tcPr>
          <w:p w:rsidR="00D27855" w:rsidRPr="00DA6FD8" w:rsidRDefault="00D27855" w:rsidP="00F76A94">
            <w:pPr>
              <w:tabs>
                <w:tab w:val="left" w:pos="6615"/>
              </w:tabs>
              <w:jc w:val="center"/>
            </w:pPr>
            <w: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BA26A6" w:rsidRDefault="00D27855" w:rsidP="00F76A94">
            <w:pPr>
              <w:tabs>
                <w:tab w:val="left" w:pos="6615"/>
              </w:tabs>
            </w:pPr>
            <w:r w:rsidRPr="00BA26A6">
              <w:t>95</w:t>
            </w:r>
          </w:p>
        </w:tc>
        <w:tc>
          <w:tcPr>
            <w:tcW w:w="2988" w:type="pct"/>
          </w:tcPr>
          <w:p w:rsidR="00D27855" w:rsidRPr="00BA26A6" w:rsidRDefault="00D27855" w:rsidP="00F76A94">
            <w:pPr>
              <w:jc w:val="both"/>
            </w:pPr>
            <w:r w:rsidRPr="008C2774">
              <w:t>Итоговая промежуточная аттестация.</w:t>
            </w:r>
          </w:p>
        </w:tc>
        <w:tc>
          <w:tcPr>
            <w:tcW w:w="659" w:type="pct"/>
          </w:tcPr>
          <w:p w:rsidR="00D27855" w:rsidRPr="00BA26A6" w:rsidRDefault="00D27855" w:rsidP="00F76A94">
            <w:pPr>
              <w:tabs>
                <w:tab w:val="left" w:pos="6615"/>
              </w:tabs>
              <w:jc w:val="center"/>
            </w:pPr>
            <w:r w:rsidRPr="00BA26A6"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153"/>
        </w:trPr>
        <w:tc>
          <w:tcPr>
            <w:tcW w:w="291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>
              <w:t>96-97</w:t>
            </w:r>
          </w:p>
        </w:tc>
        <w:tc>
          <w:tcPr>
            <w:tcW w:w="2988" w:type="pct"/>
          </w:tcPr>
          <w:p w:rsidR="00D27855" w:rsidRPr="00DA6FD8" w:rsidRDefault="00D27855" w:rsidP="00F76A94">
            <w:pPr>
              <w:jc w:val="both"/>
            </w:pPr>
            <w:r w:rsidRPr="00DA6FD8">
              <w:t>Басни Л.Толстого.</w:t>
            </w:r>
          </w:p>
        </w:tc>
        <w:tc>
          <w:tcPr>
            <w:tcW w:w="659" w:type="pct"/>
          </w:tcPr>
          <w:p w:rsidR="00D27855" w:rsidRPr="00DA6FD8" w:rsidRDefault="00D27855" w:rsidP="00F76A94">
            <w:pPr>
              <w:tabs>
                <w:tab w:val="left" w:pos="6615"/>
              </w:tabs>
              <w:jc w:val="center"/>
            </w:pPr>
            <w:r w:rsidRPr="00DA6FD8"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329"/>
        </w:trPr>
        <w:tc>
          <w:tcPr>
            <w:tcW w:w="291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>
              <w:t>98-99</w:t>
            </w:r>
          </w:p>
        </w:tc>
        <w:tc>
          <w:tcPr>
            <w:tcW w:w="2988" w:type="pct"/>
          </w:tcPr>
          <w:p w:rsidR="00D27855" w:rsidRPr="00DA6FD8" w:rsidRDefault="00D27855" w:rsidP="00F76A94">
            <w:pPr>
              <w:jc w:val="both"/>
            </w:pPr>
            <w:r w:rsidRPr="00DA6FD8">
              <w:t xml:space="preserve"> Л. Толстой. Петя Ростов. Пересказ.</w:t>
            </w:r>
          </w:p>
        </w:tc>
        <w:tc>
          <w:tcPr>
            <w:tcW w:w="659" w:type="pct"/>
          </w:tcPr>
          <w:p w:rsidR="00D27855" w:rsidRPr="00DA6FD8" w:rsidRDefault="00D27855" w:rsidP="00F76A94">
            <w:pPr>
              <w:tabs>
                <w:tab w:val="left" w:pos="6615"/>
              </w:tabs>
              <w:jc w:val="center"/>
            </w:pPr>
            <w:r w:rsidRPr="00DA6FD8"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422"/>
        </w:trPr>
        <w:tc>
          <w:tcPr>
            <w:tcW w:w="291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>
              <w:t>100-101</w:t>
            </w:r>
          </w:p>
        </w:tc>
        <w:tc>
          <w:tcPr>
            <w:tcW w:w="2988" w:type="pct"/>
          </w:tcPr>
          <w:p w:rsidR="00D27855" w:rsidRPr="00DA6FD8" w:rsidRDefault="00D27855" w:rsidP="00F76A94">
            <w:pPr>
              <w:jc w:val="both"/>
            </w:pPr>
            <w:r w:rsidRPr="00DA6FD8">
              <w:t xml:space="preserve">Наш театр. И. Крылов. Ворона и Лисица. </w:t>
            </w:r>
            <w:proofErr w:type="spellStart"/>
            <w:r w:rsidRPr="00DA6FD8">
              <w:t>Инсценирование</w:t>
            </w:r>
            <w:proofErr w:type="spellEnd"/>
            <w:r w:rsidRPr="00DA6FD8">
              <w:t>.</w:t>
            </w:r>
          </w:p>
        </w:tc>
        <w:tc>
          <w:tcPr>
            <w:tcW w:w="659" w:type="pct"/>
          </w:tcPr>
          <w:p w:rsidR="00D27855" w:rsidRPr="00DA6FD8" w:rsidRDefault="00D27855" w:rsidP="00F76A94">
            <w:pPr>
              <w:tabs>
                <w:tab w:val="left" w:pos="6615"/>
              </w:tabs>
              <w:jc w:val="center"/>
            </w:pPr>
            <w:r>
              <w:t>2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  <w:tr w:rsidR="00D27855" w:rsidRPr="00AF273D" w:rsidTr="00F76A94">
        <w:trPr>
          <w:trHeight w:val="405"/>
        </w:trPr>
        <w:tc>
          <w:tcPr>
            <w:tcW w:w="291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>
              <w:t>102</w:t>
            </w:r>
          </w:p>
        </w:tc>
        <w:tc>
          <w:tcPr>
            <w:tcW w:w="2988" w:type="pct"/>
          </w:tcPr>
          <w:p w:rsidR="00D27855" w:rsidRPr="00DA6FD8" w:rsidRDefault="00D27855" w:rsidP="00F76A94">
            <w:pPr>
              <w:tabs>
                <w:tab w:val="left" w:pos="6615"/>
              </w:tabs>
            </w:pPr>
            <w:r w:rsidRPr="00DA6FD8">
              <w:t>Литература как искусство слова. Обобщение по курсу литературного чтения</w:t>
            </w:r>
          </w:p>
        </w:tc>
        <w:tc>
          <w:tcPr>
            <w:tcW w:w="659" w:type="pct"/>
          </w:tcPr>
          <w:p w:rsidR="00D27855" w:rsidRPr="00DA6FD8" w:rsidRDefault="00D27855" w:rsidP="00F76A94">
            <w:pPr>
              <w:tabs>
                <w:tab w:val="left" w:pos="6615"/>
              </w:tabs>
              <w:jc w:val="center"/>
            </w:pPr>
            <w:r>
              <w:t>1</w:t>
            </w:r>
          </w:p>
        </w:tc>
        <w:tc>
          <w:tcPr>
            <w:tcW w:w="55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  <w:tc>
          <w:tcPr>
            <w:tcW w:w="506" w:type="pct"/>
          </w:tcPr>
          <w:p w:rsidR="00D27855" w:rsidRPr="0078766F" w:rsidRDefault="00D27855" w:rsidP="00F76A94">
            <w:pPr>
              <w:tabs>
                <w:tab w:val="left" w:pos="6615"/>
              </w:tabs>
              <w:rPr>
                <w:sz w:val="22"/>
                <w:szCs w:val="22"/>
              </w:rPr>
            </w:pPr>
          </w:p>
        </w:tc>
      </w:tr>
    </w:tbl>
    <w:p w:rsidR="00D27855" w:rsidRPr="00AF273D" w:rsidRDefault="00D27855" w:rsidP="00D27855">
      <w:pPr>
        <w:tabs>
          <w:tab w:val="left" w:pos="6615"/>
        </w:tabs>
        <w:rPr>
          <w:sz w:val="22"/>
          <w:szCs w:val="22"/>
        </w:rPr>
      </w:pPr>
    </w:p>
    <w:p w:rsidR="00703021" w:rsidRDefault="00703021"/>
    <w:sectPr w:rsidR="00703021" w:rsidSect="00F749D3">
      <w:footerReference w:type="default" r:id="rId7"/>
      <w:pgSz w:w="16838" w:h="11906" w:orient="landscape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A0" w:rsidRDefault="00BE4FA0" w:rsidP="009C1F1D">
      <w:r>
        <w:separator/>
      </w:r>
    </w:p>
  </w:endnote>
  <w:endnote w:type="continuationSeparator" w:id="0">
    <w:p w:rsidR="00BE4FA0" w:rsidRDefault="00BE4FA0" w:rsidP="009C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75B" w:rsidRDefault="009C1F1D">
    <w:pPr>
      <w:pStyle w:val="a5"/>
      <w:jc w:val="right"/>
    </w:pPr>
    <w:r>
      <w:fldChar w:fldCharType="begin"/>
    </w:r>
    <w:r w:rsidR="00D27855">
      <w:instrText xml:space="preserve"> PAGE   \* MERGEFORMAT </w:instrText>
    </w:r>
    <w:r>
      <w:fldChar w:fldCharType="separate"/>
    </w:r>
    <w:r w:rsidR="0091467F">
      <w:rPr>
        <w:noProof/>
      </w:rPr>
      <w:t>2</w:t>
    </w:r>
    <w:r>
      <w:fldChar w:fldCharType="end"/>
    </w:r>
  </w:p>
  <w:p w:rsidR="0054075B" w:rsidRDefault="009146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A0" w:rsidRDefault="00BE4FA0" w:rsidP="009C1F1D">
      <w:r>
        <w:separator/>
      </w:r>
    </w:p>
  </w:footnote>
  <w:footnote w:type="continuationSeparator" w:id="0">
    <w:p w:rsidR="00BE4FA0" w:rsidRDefault="00BE4FA0" w:rsidP="009C1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855"/>
    <w:rsid w:val="004F7982"/>
    <w:rsid w:val="00703021"/>
    <w:rsid w:val="0091467F"/>
    <w:rsid w:val="009C1F1D"/>
    <w:rsid w:val="00B662C8"/>
    <w:rsid w:val="00BE4FA0"/>
    <w:rsid w:val="00D27855"/>
    <w:rsid w:val="00D6281E"/>
    <w:rsid w:val="00DA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27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7855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78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D278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Пользователь Windows</cp:lastModifiedBy>
  <cp:revision>3</cp:revision>
  <dcterms:created xsi:type="dcterms:W3CDTF">2020-09-21T11:06:00Z</dcterms:created>
  <dcterms:modified xsi:type="dcterms:W3CDTF">2022-09-14T12:33:00Z</dcterms:modified>
</cp:coreProperties>
</file>